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1" w:rsidRPr="000A64B3" w:rsidRDefault="008F4672" w:rsidP="00020A68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معاونت بهداشت </w:t>
      </w:r>
      <w:r w:rsidR="00572761" w:rsidRPr="000A64B3">
        <w:rPr>
          <w:rFonts w:cs="B Titr" w:hint="cs"/>
          <w:rtl/>
          <w:lang w:bidi="fa-IR"/>
        </w:rPr>
        <w:t>دانشگاه عل</w:t>
      </w:r>
      <w:r w:rsidR="00020A68">
        <w:rPr>
          <w:rFonts w:cs="B Titr" w:hint="cs"/>
          <w:rtl/>
          <w:lang w:bidi="fa-IR"/>
        </w:rPr>
        <w:t xml:space="preserve">وم پزشکی و خدمات بهداشتی درمانی </w:t>
      </w:r>
      <w:r w:rsidR="00572761" w:rsidRPr="000A64B3">
        <w:rPr>
          <w:rFonts w:cs="B Titr" w:hint="cs"/>
          <w:rtl/>
          <w:lang w:bidi="fa-IR"/>
        </w:rPr>
        <w:t>گناباد</w:t>
      </w:r>
    </w:p>
    <w:p w:rsidR="00572761" w:rsidRPr="000A64B3" w:rsidRDefault="00BD438B" w:rsidP="00020A68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0A64B3">
        <w:rPr>
          <w:rFonts w:cs="B Titr" w:hint="cs"/>
          <w:sz w:val="20"/>
          <w:szCs w:val="20"/>
          <w:rtl/>
          <w:lang w:bidi="fa-IR"/>
        </w:rPr>
        <w:t>فرم ارز</w:t>
      </w:r>
      <w:r w:rsidR="00572761" w:rsidRPr="000A64B3">
        <w:rPr>
          <w:rFonts w:cs="B Titr" w:hint="cs"/>
          <w:sz w:val="20"/>
          <w:szCs w:val="20"/>
          <w:rtl/>
          <w:lang w:bidi="fa-IR"/>
        </w:rPr>
        <w:t>یابی جلسه/کارگاه آموزشی</w:t>
      </w:r>
      <w:r w:rsidR="00020A68">
        <w:rPr>
          <w:rFonts w:cs="B Titr" w:hint="cs"/>
          <w:sz w:val="16"/>
          <w:szCs w:val="16"/>
          <w:rtl/>
          <w:lang w:bidi="fa-IR"/>
        </w:rPr>
        <w:t xml:space="preserve">:                                                                                                                               </w:t>
      </w:r>
      <w:r w:rsidR="00572761" w:rsidRPr="000A64B3">
        <w:rPr>
          <w:rFonts w:cs="B Titr" w:hint="cs"/>
          <w:sz w:val="20"/>
          <w:szCs w:val="20"/>
          <w:rtl/>
          <w:lang w:bidi="fa-IR"/>
        </w:rPr>
        <w:t>تاریخ</w:t>
      </w:r>
      <w:r w:rsidR="00020A68">
        <w:rPr>
          <w:rFonts w:cs="B Titr" w:hint="cs"/>
          <w:sz w:val="20"/>
          <w:szCs w:val="20"/>
          <w:rtl/>
          <w:lang w:bidi="fa-IR"/>
        </w:rPr>
        <w:t xml:space="preserve"> :                                                </w:t>
      </w:r>
      <w:r w:rsidR="00572761" w:rsidRPr="000A64B3">
        <w:rPr>
          <w:rFonts w:cs="B Titr" w:hint="cs"/>
          <w:sz w:val="20"/>
          <w:szCs w:val="20"/>
          <w:rtl/>
          <w:lang w:bidi="fa-IR"/>
        </w:rPr>
        <w:t>سالن آموزشی</w:t>
      </w:r>
      <w:r w:rsidR="00020A68">
        <w:rPr>
          <w:rFonts w:cs="B Titr" w:hint="cs"/>
          <w:sz w:val="16"/>
          <w:szCs w:val="16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Y="1198"/>
        <w:tblW w:w="14425" w:type="dxa"/>
        <w:tblLook w:val="04A0"/>
      </w:tblPr>
      <w:tblGrid>
        <w:gridCol w:w="1298"/>
        <w:gridCol w:w="1181"/>
        <w:gridCol w:w="1173"/>
        <w:gridCol w:w="1188"/>
        <w:gridCol w:w="1364"/>
        <w:gridCol w:w="1130"/>
        <w:gridCol w:w="1421"/>
        <w:gridCol w:w="1326"/>
        <w:gridCol w:w="1651"/>
        <w:gridCol w:w="1231"/>
        <w:gridCol w:w="1462"/>
      </w:tblGrid>
      <w:tr w:rsidR="00B33AB1" w:rsidTr="00B33AB1">
        <w:trPr>
          <w:trHeight w:val="91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asciiTheme="minorBidi" w:hAnsiTheme="minorBidi" w:cs="B Nazanin"/>
                <w:lang w:bidi="fa-IR"/>
              </w:rPr>
            </w:pPr>
            <w:r w:rsidRPr="000A64B3">
              <w:rPr>
                <w:rFonts w:asciiTheme="minorBidi" w:hAnsiTheme="minorBidi" w:cs="B Nazanin"/>
                <w:rtl/>
                <w:lang w:bidi="fa-IR"/>
              </w:rPr>
              <w:t>اطلاع رسانی از زمان و</w:t>
            </w:r>
            <w:r w:rsidR="00B33AB1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0A64B3">
              <w:rPr>
                <w:rFonts w:asciiTheme="minorBidi" w:hAnsiTheme="minorBidi" w:cs="B Nazanin"/>
                <w:rtl/>
                <w:lang w:bidi="fa-IR"/>
              </w:rPr>
              <w:t>مکان  (دعوتنامه )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مدت برگزاری دوره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امکانات برگزاری دوره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نحوه اجرای برنامه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محتوای علمی</w:t>
            </w:r>
          </w:p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مطالب ارائه شده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میزان و زمان کار عملی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توانایی برنامه در ایجاد انگیزه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نحوه پاسخگویی به سئوالات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نحوه بکار گیری وسایل کمک آموزشی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تناسب مطالب با نیاز شما</w:t>
            </w:r>
          </w:p>
        </w:tc>
        <w:tc>
          <w:tcPr>
            <w:tcW w:w="14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شرح</w:t>
            </w:r>
          </w:p>
        </w:tc>
      </w:tr>
      <w:tr w:rsidR="00B33AB1" w:rsidTr="00B33AB1">
        <w:trPr>
          <w:trHeight w:val="411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651" w:type="dxa"/>
            <w:tcBorders>
              <w:top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بسیار خوب</w:t>
            </w:r>
          </w:p>
        </w:tc>
      </w:tr>
      <w:tr w:rsidR="00B33AB1" w:rsidTr="00B33AB1">
        <w:trPr>
          <w:trHeight w:val="388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88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2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26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65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خوب</w:t>
            </w:r>
          </w:p>
        </w:tc>
      </w:tr>
      <w:tr w:rsidR="00B33AB1" w:rsidTr="00B33AB1">
        <w:trPr>
          <w:trHeight w:val="41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88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2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26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65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متوسط</w:t>
            </w:r>
          </w:p>
        </w:tc>
      </w:tr>
      <w:tr w:rsidR="00B33AB1" w:rsidTr="00B33AB1">
        <w:trPr>
          <w:trHeight w:val="41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8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73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88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2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26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65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ضعیف</w:t>
            </w:r>
          </w:p>
        </w:tc>
      </w:tr>
      <w:tr w:rsidR="00B33AB1" w:rsidTr="00B33AB1">
        <w:trPr>
          <w:trHeight w:val="411"/>
        </w:trPr>
        <w:tc>
          <w:tcPr>
            <w:tcW w:w="12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73" w:type="dxa"/>
            <w:tcBorders>
              <w:bottom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26" w:type="dxa"/>
            <w:tcBorders>
              <w:bottom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651" w:type="dxa"/>
            <w:tcBorders>
              <w:bottom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:rsidR="00020A68" w:rsidRDefault="00020A68" w:rsidP="00B33AB1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A68" w:rsidRPr="000A64B3" w:rsidRDefault="00020A68" w:rsidP="00B33AB1">
            <w:pPr>
              <w:bidi/>
              <w:jc w:val="center"/>
              <w:rPr>
                <w:rFonts w:cs="B Nazanin"/>
                <w:lang w:bidi="fa-IR"/>
              </w:rPr>
            </w:pPr>
            <w:r w:rsidRPr="000A64B3">
              <w:rPr>
                <w:rFonts w:cs="B Nazanin" w:hint="cs"/>
                <w:rtl/>
                <w:lang w:bidi="fa-IR"/>
              </w:rPr>
              <w:t>بسار ضعیف</w:t>
            </w:r>
          </w:p>
        </w:tc>
      </w:tr>
    </w:tbl>
    <w:p w:rsidR="00020A68" w:rsidRDefault="008F4672" w:rsidP="00020A68">
      <w:pPr>
        <w:bidi/>
        <w:spacing w:line="240" w:lineRule="auto"/>
        <w:ind w:left="-142" w:right="141" w:firstLine="142"/>
        <w:rPr>
          <w:rFonts w:cs="B Nazanin" w:hint="cs"/>
          <w:rtl/>
          <w:lang w:bidi="fa-IR"/>
        </w:rPr>
      </w:pPr>
      <w:r w:rsidRPr="00020A68">
        <w:rPr>
          <w:rFonts w:cs="B Nazanin" w:hint="cs"/>
          <w:rtl/>
          <w:lang w:bidi="fa-IR"/>
        </w:rPr>
        <w:t>همکار گرامی :این پرسشنامه به منظور استفاده از نقطه نظرات شما در جهت ارتقائ کیفیت آموزش</w:t>
      </w:r>
      <w:r w:rsidR="00E22511" w:rsidRPr="00020A68">
        <w:rPr>
          <w:rFonts w:cs="B Nazanin" w:hint="cs"/>
          <w:rtl/>
          <w:lang w:bidi="fa-IR"/>
        </w:rPr>
        <w:t xml:space="preserve"> </w:t>
      </w:r>
      <w:r w:rsidRPr="00020A68">
        <w:rPr>
          <w:rFonts w:cs="B Nazanin" w:hint="cs"/>
          <w:rtl/>
          <w:lang w:bidi="fa-IR"/>
        </w:rPr>
        <w:t>طراحی شده است لذا خواهشمند است با با ارائه پاسخهای دقیق ما را د</w:t>
      </w:r>
      <w:r w:rsidR="00020A68">
        <w:rPr>
          <w:rFonts w:cs="B Nazanin" w:hint="cs"/>
          <w:rtl/>
          <w:lang w:bidi="fa-IR"/>
        </w:rPr>
        <w:t xml:space="preserve">ر برگزاری دوره های آموزشی  بعدی </w:t>
      </w:r>
      <w:r w:rsidRPr="00020A68">
        <w:rPr>
          <w:rFonts w:cs="B Nazanin" w:hint="cs"/>
          <w:rtl/>
          <w:lang w:bidi="fa-IR"/>
        </w:rPr>
        <w:t>یاری فرمایید</w:t>
      </w:r>
      <w:r w:rsidR="00020A68">
        <w:rPr>
          <w:rFonts w:cs="B Nazanin" w:hint="cs"/>
          <w:rtl/>
          <w:lang w:bidi="fa-IR"/>
        </w:rPr>
        <w:t>.</w:t>
      </w:r>
    </w:p>
    <w:p w:rsidR="00572761" w:rsidRPr="00020A68" w:rsidRDefault="00020A68" w:rsidP="00020A68">
      <w:pPr>
        <w:bidi/>
        <w:spacing w:line="240" w:lineRule="auto"/>
        <w:ind w:left="-142" w:right="141" w:firstLine="142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</w:t>
      </w:r>
      <w:r w:rsidR="008F4672" w:rsidRPr="00020A68">
        <w:rPr>
          <w:rFonts w:cs="B Nazanin" w:hint="cs"/>
          <w:rtl/>
          <w:lang w:bidi="fa-IR"/>
        </w:rPr>
        <w:t>محل خدمت</w:t>
      </w:r>
      <w:r>
        <w:rPr>
          <w:rFonts w:cs="B Nazanin" w:hint="cs"/>
          <w:rtl/>
          <w:lang w:bidi="fa-IR"/>
        </w:rPr>
        <w:t xml:space="preserve">:                                                 </w:t>
      </w:r>
      <w:r w:rsidR="00572761" w:rsidRPr="00020A68">
        <w:rPr>
          <w:rFonts w:cs="B Nazanin" w:hint="cs"/>
          <w:rtl/>
          <w:lang w:bidi="fa-IR"/>
        </w:rPr>
        <w:t>سابقه خدمت</w:t>
      </w:r>
      <w:r>
        <w:rPr>
          <w:rFonts w:cs="B Nazanin" w:hint="cs"/>
          <w:rtl/>
          <w:lang w:bidi="fa-IR"/>
        </w:rPr>
        <w:t xml:space="preserve">:                                سن:                             میزان تحصیلات: </w:t>
      </w:r>
    </w:p>
    <w:p w:rsidR="00572761" w:rsidRPr="002302FB" w:rsidRDefault="00572761" w:rsidP="00B33AB1">
      <w:pPr>
        <w:bidi/>
        <w:spacing w:after="0"/>
        <w:ind w:right="567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2302FB">
        <w:rPr>
          <w:rFonts w:cs="B Nazanin" w:hint="cs"/>
          <w:b/>
          <w:bCs/>
          <w:sz w:val="28"/>
          <w:szCs w:val="28"/>
          <w:rtl/>
          <w:lang w:bidi="fa-IR"/>
        </w:rPr>
        <w:t>لطفا سخنران</w:t>
      </w:r>
      <w:r w:rsidR="007C5CFE" w:rsidRPr="002302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302FB">
        <w:rPr>
          <w:rFonts w:cs="B Nazanin" w:hint="cs"/>
          <w:b/>
          <w:bCs/>
          <w:sz w:val="28"/>
          <w:szCs w:val="28"/>
          <w:rtl/>
          <w:lang w:bidi="fa-IR"/>
        </w:rPr>
        <w:t xml:space="preserve">های </w:t>
      </w:r>
      <w:r w:rsidR="002302FB">
        <w:rPr>
          <w:rFonts w:cs="B Nazanin" w:hint="cs"/>
          <w:b/>
          <w:bCs/>
          <w:sz w:val="28"/>
          <w:szCs w:val="28"/>
          <w:rtl/>
          <w:lang w:bidi="fa-IR"/>
        </w:rPr>
        <w:t>جلسه</w:t>
      </w:r>
      <w:r w:rsidR="00B46CB5" w:rsidRPr="002302FB">
        <w:rPr>
          <w:rFonts w:cs="B Nazanin" w:hint="cs"/>
          <w:b/>
          <w:bCs/>
          <w:sz w:val="28"/>
          <w:szCs w:val="28"/>
          <w:rtl/>
          <w:lang w:bidi="fa-IR"/>
        </w:rPr>
        <w:t xml:space="preserve">/کارگاه </w:t>
      </w:r>
      <w:r w:rsidRPr="002302FB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="002302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302FB">
        <w:rPr>
          <w:rFonts w:cs="B Nazanin" w:hint="cs"/>
          <w:b/>
          <w:bCs/>
          <w:sz w:val="28"/>
          <w:szCs w:val="28"/>
          <w:rtl/>
          <w:lang w:bidi="fa-IR"/>
        </w:rPr>
        <w:t>ارزیابی نمایید</w:t>
      </w:r>
      <w:r w:rsidR="002302FB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Y="207"/>
        <w:tblW w:w="14425" w:type="dxa"/>
        <w:tblLook w:val="04A0"/>
      </w:tblPr>
      <w:tblGrid>
        <w:gridCol w:w="692"/>
        <w:gridCol w:w="754"/>
        <w:gridCol w:w="602"/>
        <w:gridCol w:w="692"/>
        <w:gridCol w:w="754"/>
        <w:gridCol w:w="602"/>
        <w:gridCol w:w="692"/>
        <w:gridCol w:w="754"/>
        <w:gridCol w:w="750"/>
        <w:gridCol w:w="692"/>
        <w:gridCol w:w="754"/>
        <w:gridCol w:w="741"/>
        <w:gridCol w:w="692"/>
        <w:gridCol w:w="754"/>
        <w:gridCol w:w="602"/>
        <w:gridCol w:w="2339"/>
        <w:gridCol w:w="1559"/>
      </w:tblGrid>
      <w:tr w:rsidR="00264EA0" w:rsidTr="002302FB">
        <w:trPr>
          <w:trHeight w:val="624"/>
        </w:trPr>
        <w:tc>
          <w:tcPr>
            <w:tcW w:w="2048" w:type="dxa"/>
            <w:gridSpan w:val="3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کاربردی بودن مطالب</w:t>
            </w:r>
          </w:p>
        </w:tc>
        <w:tc>
          <w:tcPr>
            <w:tcW w:w="2048" w:type="dxa"/>
            <w:gridSpan w:val="3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ارائه خلاصه و نتیجه گیری</w:t>
            </w:r>
          </w:p>
        </w:tc>
        <w:tc>
          <w:tcPr>
            <w:tcW w:w="2196" w:type="dxa"/>
            <w:gridSpan w:val="3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تناسب محتوا با موضوع برنامه</w:t>
            </w:r>
          </w:p>
        </w:tc>
        <w:tc>
          <w:tcPr>
            <w:tcW w:w="2187" w:type="dxa"/>
            <w:gridSpan w:val="3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شیوایی بیان</w:t>
            </w:r>
          </w:p>
        </w:tc>
        <w:tc>
          <w:tcPr>
            <w:tcW w:w="2048" w:type="dxa"/>
            <w:gridSpan w:val="3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تسلط علمی</w:t>
            </w:r>
          </w:p>
        </w:tc>
        <w:tc>
          <w:tcPr>
            <w:tcW w:w="2339" w:type="dxa"/>
            <w:vMerge w:val="restart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موضوع سخنرانی</w:t>
            </w:r>
          </w:p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نام سخنران</w:t>
            </w:r>
          </w:p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264EA0" w:rsidTr="002302FB">
        <w:trPr>
          <w:trHeight w:val="624"/>
        </w:trPr>
        <w:tc>
          <w:tcPr>
            <w:tcW w:w="692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754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602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692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754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602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692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754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750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692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754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741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692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754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602" w:type="dxa"/>
            <w:vAlign w:val="center"/>
          </w:tcPr>
          <w:p w:rsidR="00264EA0" w:rsidRPr="007C5CFE" w:rsidRDefault="00264EA0" w:rsidP="002302F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5CFE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2339" w:type="dxa"/>
            <w:vMerge/>
            <w:vAlign w:val="center"/>
          </w:tcPr>
          <w:p w:rsidR="00264EA0" w:rsidRDefault="00264EA0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264EA0" w:rsidRDefault="00264EA0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</w:tr>
      <w:tr w:rsidR="00264EA0" w:rsidTr="002302FB">
        <w:trPr>
          <w:trHeight w:val="680"/>
        </w:trPr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0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0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0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0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2339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</w:tr>
      <w:tr w:rsidR="00264EA0" w:rsidTr="002302FB">
        <w:trPr>
          <w:trHeight w:val="680"/>
        </w:trPr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0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0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0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0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2339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</w:tr>
      <w:tr w:rsidR="00264EA0" w:rsidTr="002302FB">
        <w:trPr>
          <w:trHeight w:val="680"/>
        </w:trPr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0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0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0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9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754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602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2339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  <w:tc>
          <w:tcPr>
            <w:tcW w:w="1559" w:type="dxa"/>
          </w:tcPr>
          <w:p w:rsidR="00020A68" w:rsidRDefault="00020A68" w:rsidP="002302FB">
            <w:pPr>
              <w:bidi/>
              <w:ind w:right="-4624"/>
              <w:rPr>
                <w:sz w:val="28"/>
                <w:szCs w:val="28"/>
                <w:lang w:bidi="fa-IR"/>
              </w:rPr>
            </w:pPr>
          </w:p>
        </w:tc>
      </w:tr>
    </w:tbl>
    <w:p w:rsidR="00020A68" w:rsidRPr="00020A68" w:rsidRDefault="00020A68" w:rsidP="00020A68">
      <w:pPr>
        <w:bidi/>
        <w:spacing w:before="240"/>
        <w:ind w:left="283"/>
        <w:rPr>
          <w:rFonts w:cs="B Nazanin" w:hint="cs"/>
          <w:sz w:val="24"/>
          <w:szCs w:val="24"/>
          <w:rtl/>
          <w:lang w:bidi="fa-IR"/>
        </w:rPr>
      </w:pPr>
      <w:r w:rsidRPr="00020A68">
        <w:rPr>
          <w:rFonts w:cs="B Nazanin" w:hint="cs"/>
          <w:sz w:val="24"/>
          <w:szCs w:val="24"/>
          <w:rtl/>
          <w:lang w:bidi="fa-IR"/>
        </w:rPr>
        <w:t>لطفا سایر نظرات و پیشنهادات خود را مرقوم بفرمایید:</w:t>
      </w:r>
    </w:p>
    <w:sectPr w:rsidR="00020A68" w:rsidRPr="00020A68" w:rsidSect="00020A68">
      <w:pgSz w:w="15840" w:h="12240" w:orient="landscape"/>
      <w:pgMar w:top="284" w:right="389" w:bottom="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E6EF25F1-CC78-44F9-BB51-4AA2A576FE7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embedSystemFonts/>
  <w:saveSubsetFonts/>
  <w:proofState w:spelling="clean" w:grammar="clean"/>
  <w:defaultTabStop w:val="720"/>
  <w:characterSpacingControl w:val="doNotCompress"/>
  <w:compat/>
  <w:rsids>
    <w:rsidRoot w:val="00572761"/>
    <w:rsid w:val="00016343"/>
    <w:rsid w:val="00020A68"/>
    <w:rsid w:val="00064D45"/>
    <w:rsid w:val="00076AAA"/>
    <w:rsid w:val="000A64B3"/>
    <w:rsid w:val="000D0D3C"/>
    <w:rsid w:val="001F7024"/>
    <w:rsid w:val="002302FB"/>
    <w:rsid w:val="00242CFB"/>
    <w:rsid w:val="0025550A"/>
    <w:rsid w:val="00264EA0"/>
    <w:rsid w:val="00572761"/>
    <w:rsid w:val="00670B6F"/>
    <w:rsid w:val="007C5CFE"/>
    <w:rsid w:val="008162BD"/>
    <w:rsid w:val="008F4672"/>
    <w:rsid w:val="009728F5"/>
    <w:rsid w:val="00AD5603"/>
    <w:rsid w:val="00AD5B9A"/>
    <w:rsid w:val="00AD6314"/>
    <w:rsid w:val="00B33AB1"/>
    <w:rsid w:val="00B408F2"/>
    <w:rsid w:val="00B46CB5"/>
    <w:rsid w:val="00BD438B"/>
    <w:rsid w:val="00C52985"/>
    <w:rsid w:val="00CC6524"/>
    <w:rsid w:val="00DF58A8"/>
    <w:rsid w:val="00E22511"/>
    <w:rsid w:val="00E8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6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76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darvishian-m2</dc:creator>
  <cp:lastModifiedBy>aliasghari-e3</cp:lastModifiedBy>
  <cp:revision>5</cp:revision>
  <cp:lastPrinted>2017-05-17T05:25:00Z</cp:lastPrinted>
  <dcterms:created xsi:type="dcterms:W3CDTF">2017-05-17T05:40:00Z</dcterms:created>
  <dcterms:modified xsi:type="dcterms:W3CDTF">2019-05-07T09:18:00Z</dcterms:modified>
</cp:coreProperties>
</file>